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Profesor Andrzej Lewiński – wybitny endokrynolog będzie przyjmował w Salve Przychodnie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Niekwestionowany autorytet z dziedziny endokrynologii, odznaczony Krzyżem Kawalerskim Orderu Odrodzenia Polski, krajowy konsultant, a przede wszystkim lekarz z powołania – profesor dr hab. n. med. Andrzej Lewiński dołącza do grona lekarzy przyjmujących w łódzkiej sieci Salve Przychodnie.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mogą już się umawiać na wizyty w Salve Przychodnie do </w:t>
      </w:r>
      <w:r>
        <w:rPr>
          <w:rFonts w:ascii="calibri" w:hAnsi="calibri" w:eastAsia="calibri" w:cs="calibri"/>
          <w:sz w:val="24"/>
          <w:szCs w:val="24"/>
          <w:b/>
        </w:rPr>
        <w:t xml:space="preserve">profesora dr hab. n. med. Andrzeja Lewińskiego, </w:t>
      </w:r>
      <w:r>
        <w:rPr>
          <w:rFonts w:ascii="calibri" w:hAnsi="calibri" w:eastAsia="calibri" w:cs="calibri"/>
          <w:sz w:val="24"/>
          <w:szCs w:val="24"/>
        </w:rPr>
        <w:t xml:space="preserve">specjalisty chorób wewnętrznych, endokrynologii, medycyny nuklearnej, zdrowia publicznego, endokrynologii i diabetologii dziecięcej.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ogromny zaszczyt współpracować z tak uznanym i cenionym specjalistą. Profesor Lewiński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konsultacji będzie udzielał przede wszystkim ze swojej wiodącej specjalizacji, czyli endokrynologii ukierunkowanej na schorzenia osób dorosłych, a także endokrynologii dziecięcej.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z zaburzeniami funkcjonowania gruczołów wewnętrznych będą przyjmowani w każdy czwartek od godziny 16:00</w:t>
      </w:r>
      <w:r>
        <w:rPr>
          <w:rFonts w:ascii="calibri" w:hAnsi="calibri" w:eastAsia="calibri" w:cs="calibri"/>
          <w:sz w:val="24"/>
          <w:szCs w:val="24"/>
        </w:rPr>
        <w:t xml:space="preserve"> - mówi Beata Ziółkowska, z sieci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Andrzej Lewiński przyjmował będzie w przychodni Salve, przy ulicy Struga 3 w każdy czwartek o godzinie 16:00. Pierwszy termin wizyt został wyznaczony na 17 maja br. Zapisy odbywają się za pośrednictwem infolinii (tel. 42 306 70 01 / 42 633 78 01 / 42 633 56 61) oraz rejestracji online, którą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www.salve.pl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v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2026-07-09T04:06:46+02:00</dcterms:created>
  <dcterms:modified xsi:type="dcterms:W3CDTF">2026-07-09T04:06:46+02:00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